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87" w:rsidRPr="00662687" w:rsidRDefault="00662687" w:rsidP="00662687">
      <w:pPr>
        <w:jc w:val="center"/>
        <w:rPr>
          <w:lang w:val="en-US"/>
        </w:rPr>
      </w:pPr>
      <w:r>
        <w:rPr>
          <w:rFonts w:ascii="Tahoma" w:hAnsi="Tahoma"/>
          <w:noProof/>
          <w:sz w:val="20"/>
        </w:rPr>
        <w:drawing>
          <wp:inline distT="0" distB="0" distL="0" distR="0" wp14:anchorId="2D9802E2" wp14:editId="3BB360DC">
            <wp:extent cx="1379855" cy="914400"/>
            <wp:effectExtent l="0" t="0" r="0" b="0"/>
            <wp:docPr id="1" name="Картина 1" descr="plovdiv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plovdiv_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687" w:rsidRPr="00662687" w:rsidRDefault="00662687" w:rsidP="00662687">
      <w:pPr>
        <w:jc w:val="center"/>
        <w:rPr>
          <w:b/>
          <w:lang w:val="en-US"/>
        </w:rPr>
      </w:pPr>
      <w:r w:rsidRPr="00662687">
        <w:rPr>
          <w:b/>
          <w:lang w:val="en-US"/>
        </w:rPr>
        <w:t>ОБЩИНА ПЛОВДИВ</w:t>
      </w:r>
    </w:p>
    <w:p w:rsidR="00662687" w:rsidRPr="00662687" w:rsidRDefault="00662687" w:rsidP="00662687">
      <w:pPr>
        <w:jc w:val="center"/>
        <w:rPr>
          <w:sz w:val="20"/>
          <w:szCs w:val="20"/>
          <w:u w:val="single"/>
          <w:lang w:val="en-US"/>
        </w:rPr>
      </w:pPr>
      <w:proofErr w:type="spellStart"/>
      <w:r w:rsidRPr="00662687">
        <w:rPr>
          <w:sz w:val="20"/>
          <w:szCs w:val="20"/>
          <w:u w:val="single"/>
          <w:lang w:val="en-US"/>
        </w:rPr>
        <w:t>Пловдив</w:t>
      </w:r>
      <w:proofErr w:type="spellEnd"/>
      <w:r w:rsidRPr="00662687">
        <w:rPr>
          <w:sz w:val="20"/>
          <w:szCs w:val="20"/>
          <w:u w:val="single"/>
          <w:lang w:val="en-US"/>
        </w:rPr>
        <w:t xml:space="preserve">, 4000, </w:t>
      </w:r>
      <w:proofErr w:type="spellStart"/>
      <w:r w:rsidRPr="00662687">
        <w:rPr>
          <w:sz w:val="20"/>
          <w:szCs w:val="20"/>
          <w:u w:val="single"/>
          <w:lang w:val="en-US"/>
        </w:rPr>
        <w:t>пл</w:t>
      </w:r>
      <w:proofErr w:type="spellEnd"/>
      <w:r w:rsidRPr="00662687">
        <w:rPr>
          <w:sz w:val="20"/>
          <w:szCs w:val="20"/>
          <w:u w:val="single"/>
          <w:lang w:val="en-US"/>
        </w:rPr>
        <w:t>, “</w:t>
      </w:r>
      <w:proofErr w:type="spellStart"/>
      <w:r w:rsidRPr="00662687">
        <w:rPr>
          <w:sz w:val="20"/>
          <w:szCs w:val="20"/>
          <w:u w:val="single"/>
          <w:lang w:val="en-US"/>
        </w:rPr>
        <w:t>Стефан</w:t>
      </w:r>
      <w:proofErr w:type="spellEnd"/>
      <w:r w:rsidRPr="00662687">
        <w:rPr>
          <w:sz w:val="20"/>
          <w:szCs w:val="20"/>
          <w:u w:val="single"/>
          <w:lang w:val="en-US"/>
        </w:rPr>
        <w:t xml:space="preserve"> </w:t>
      </w:r>
      <w:proofErr w:type="spellStart"/>
      <w:r w:rsidRPr="00662687">
        <w:rPr>
          <w:sz w:val="20"/>
          <w:szCs w:val="20"/>
          <w:u w:val="single"/>
          <w:lang w:val="en-US"/>
        </w:rPr>
        <w:t>Стамболов</w:t>
      </w:r>
      <w:proofErr w:type="spellEnd"/>
      <w:r w:rsidRPr="00662687">
        <w:rPr>
          <w:sz w:val="20"/>
          <w:szCs w:val="20"/>
          <w:u w:val="single"/>
          <w:lang w:val="en-US"/>
        </w:rPr>
        <w:t xml:space="preserve">” №1         </w:t>
      </w:r>
      <w:proofErr w:type="spellStart"/>
      <w:r w:rsidRPr="00662687">
        <w:rPr>
          <w:sz w:val="20"/>
          <w:szCs w:val="20"/>
          <w:u w:val="single"/>
          <w:lang w:val="en-US"/>
        </w:rPr>
        <w:t>тел</w:t>
      </w:r>
      <w:proofErr w:type="spellEnd"/>
      <w:r w:rsidRPr="00662687">
        <w:rPr>
          <w:sz w:val="20"/>
          <w:szCs w:val="20"/>
          <w:u w:val="single"/>
          <w:lang w:val="en-US"/>
        </w:rPr>
        <w:t xml:space="preserve">: (032) 656 701, </w:t>
      </w:r>
      <w:proofErr w:type="spellStart"/>
      <w:r w:rsidRPr="00662687">
        <w:rPr>
          <w:sz w:val="20"/>
          <w:szCs w:val="20"/>
          <w:u w:val="single"/>
          <w:lang w:val="en-US"/>
        </w:rPr>
        <w:t>факс</w:t>
      </w:r>
      <w:proofErr w:type="spellEnd"/>
      <w:r w:rsidRPr="00662687">
        <w:rPr>
          <w:sz w:val="20"/>
          <w:szCs w:val="20"/>
          <w:u w:val="single"/>
          <w:lang w:val="en-US"/>
        </w:rPr>
        <w:t>: (032) 656</w:t>
      </w:r>
      <w:r>
        <w:rPr>
          <w:sz w:val="20"/>
          <w:szCs w:val="20"/>
          <w:u w:val="single"/>
          <w:lang w:val="en-US"/>
        </w:rPr>
        <w:t> </w:t>
      </w:r>
      <w:r w:rsidRPr="00662687">
        <w:rPr>
          <w:sz w:val="20"/>
          <w:szCs w:val="20"/>
          <w:u w:val="single"/>
          <w:lang w:val="en-US"/>
        </w:rPr>
        <w:t>703</w:t>
      </w:r>
    </w:p>
    <w:p w:rsidR="00662687" w:rsidRDefault="00662687" w:rsidP="00662687">
      <w:pPr>
        <w:jc w:val="center"/>
        <w:rPr>
          <w:sz w:val="20"/>
          <w:szCs w:val="20"/>
          <w:u w:val="single"/>
          <w:lang w:val="en-US"/>
        </w:rPr>
      </w:pPr>
    </w:p>
    <w:p w:rsidR="00662687" w:rsidRDefault="00662687" w:rsidP="00662687">
      <w:pPr>
        <w:jc w:val="center"/>
        <w:rPr>
          <w:sz w:val="20"/>
          <w:szCs w:val="20"/>
          <w:lang w:val="en-US"/>
        </w:rPr>
      </w:pPr>
    </w:p>
    <w:p w:rsidR="00662687" w:rsidRPr="009D6B6B" w:rsidRDefault="00662687" w:rsidP="00662687">
      <w:pPr>
        <w:jc w:val="center"/>
        <w:rPr>
          <w:b/>
          <w:u w:val="single"/>
        </w:rPr>
      </w:pPr>
      <w:r w:rsidRPr="009D6B6B">
        <w:rPr>
          <w:b/>
          <w:u w:val="single"/>
        </w:rPr>
        <w:t>ПРОГНОЗНА СТОЙНОСТ</w:t>
      </w:r>
    </w:p>
    <w:p w:rsidR="009D6B6B" w:rsidRPr="009D6B6B" w:rsidRDefault="009D6B6B" w:rsidP="009D6B6B">
      <w:pPr>
        <w:jc w:val="center"/>
        <w:rPr>
          <w:b/>
          <w:u w:val="single"/>
        </w:rPr>
      </w:pPr>
      <w:r w:rsidRPr="009D6B6B">
        <w:rPr>
          <w:b/>
          <w:u w:val="single"/>
        </w:rPr>
        <w:t xml:space="preserve">във връзка </w:t>
      </w:r>
    </w:p>
    <w:p w:rsidR="009D6B6B" w:rsidRPr="009D6B6B" w:rsidRDefault="009D6B6B" w:rsidP="009D6B6B">
      <w:pPr>
        <w:jc w:val="center"/>
        <w:rPr>
          <w:b/>
          <w:u w:val="single"/>
        </w:rPr>
      </w:pPr>
      <w:r w:rsidRPr="009D6B6B">
        <w:rPr>
          <w:b/>
          <w:u w:val="single"/>
        </w:rPr>
        <w:t>с пазарни проучвания</w:t>
      </w:r>
    </w:p>
    <w:p w:rsidR="009D6B6B" w:rsidRPr="009D6B6B" w:rsidRDefault="009D6B6B" w:rsidP="009D6B6B">
      <w:pPr>
        <w:jc w:val="center"/>
        <w:rPr>
          <w:b/>
          <w:u w:val="single"/>
        </w:rPr>
      </w:pPr>
    </w:p>
    <w:p w:rsidR="00662687" w:rsidRPr="009D6B6B" w:rsidRDefault="00C168F0" w:rsidP="00662687">
      <w:pPr>
        <w:jc w:val="center"/>
        <w:rPr>
          <w:b/>
        </w:rPr>
      </w:pPr>
      <w:r>
        <w:rPr>
          <w:b/>
        </w:rPr>
        <w:t>ЗА ДОСТАВКА,</w:t>
      </w:r>
      <w:r w:rsidR="00662687" w:rsidRPr="009D6B6B">
        <w:rPr>
          <w:b/>
        </w:rPr>
        <w:t xml:space="preserve"> МОНТАЖ</w:t>
      </w:r>
      <w:r>
        <w:rPr>
          <w:b/>
        </w:rPr>
        <w:t xml:space="preserve"> И ГАРАНЦИОННА ПОДДРЪЖКА</w:t>
      </w:r>
    </w:p>
    <w:p w:rsidR="00EB66DE" w:rsidRPr="009D6B6B" w:rsidRDefault="00EB66DE" w:rsidP="00662687">
      <w:pPr>
        <w:jc w:val="center"/>
        <w:rPr>
          <w:b/>
        </w:rPr>
      </w:pPr>
      <w:r w:rsidRPr="009D6B6B">
        <w:rPr>
          <w:b/>
        </w:rPr>
        <w:t>НА</w:t>
      </w:r>
    </w:p>
    <w:p w:rsidR="00662687" w:rsidRPr="009D6B6B" w:rsidRDefault="00662687" w:rsidP="00662687">
      <w:pPr>
        <w:jc w:val="center"/>
        <w:rPr>
          <w:b/>
        </w:rPr>
      </w:pPr>
      <w:r w:rsidRPr="009D6B6B">
        <w:rPr>
          <w:b/>
          <w:lang w:val="en-US"/>
        </w:rPr>
        <w:t xml:space="preserve">АВТОМАТИЗИРАНА </w:t>
      </w:r>
      <w:proofErr w:type="gramStart"/>
      <w:r w:rsidRPr="009D6B6B">
        <w:rPr>
          <w:b/>
          <w:lang w:val="en-US"/>
        </w:rPr>
        <w:t>ПАРКИНГ  СИСТЕМА</w:t>
      </w:r>
      <w:proofErr w:type="gramEnd"/>
      <w:r w:rsidRPr="009D6B6B">
        <w:rPr>
          <w:b/>
          <w:lang w:val="en-US"/>
        </w:rPr>
        <w:t xml:space="preserve">  И  СИСТЕМА  ЗА ВИЗУАЛИЗАЦИЯ  НА  СВОБОДНИТЕ  ПАРКОМЕСТА</w:t>
      </w:r>
    </w:p>
    <w:p w:rsidR="009D6B6B" w:rsidRPr="009D6B6B" w:rsidRDefault="009D6B6B" w:rsidP="00662687">
      <w:pPr>
        <w:jc w:val="center"/>
        <w:rPr>
          <w:b/>
        </w:rPr>
      </w:pPr>
      <w:r w:rsidRPr="009D6B6B">
        <w:rPr>
          <w:b/>
        </w:rPr>
        <w:t xml:space="preserve"> </w:t>
      </w:r>
    </w:p>
    <w:p w:rsidR="009D6B6B" w:rsidRDefault="009D6B6B" w:rsidP="00662687">
      <w:pPr>
        <w:jc w:val="center"/>
        <w:rPr>
          <w:b/>
          <w:sz w:val="20"/>
          <w:szCs w:val="20"/>
        </w:rPr>
      </w:pPr>
    </w:p>
    <w:p w:rsidR="009D6B6B" w:rsidRPr="009D6B6B" w:rsidRDefault="009D6B6B" w:rsidP="00662687">
      <w:pPr>
        <w:jc w:val="center"/>
        <w:rPr>
          <w:b/>
          <w:sz w:val="20"/>
          <w:szCs w:val="20"/>
        </w:rPr>
      </w:pPr>
    </w:p>
    <w:p w:rsidR="009D6B6B" w:rsidRPr="0099030F" w:rsidRDefault="009D6B6B" w:rsidP="009D6B6B">
      <w:pPr>
        <w:rPr>
          <w:i/>
          <w:sz w:val="20"/>
          <w:szCs w:val="20"/>
        </w:rPr>
      </w:pPr>
      <w:r w:rsidRPr="0099030F">
        <w:rPr>
          <w:i/>
          <w:sz w:val="20"/>
          <w:szCs w:val="20"/>
        </w:rPr>
        <w:t>ТЕХНИЧЕСКИ ПАРАМЕТРИ  НА КОМПОНЕНТИТЕ НА СИСТЕМАТА:</w:t>
      </w:r>
    </w:p>
    <w:p w:rsidR="009D6B6B" w:rsidRDefault="009D6B6B" w:rsidP="009D6B6B">
      <w:pPr>
        <w:rPr>
          <w:sz w:val="20"/>
          <w:szCs w:val="20"/>
        </w:rPr>
      </w:pPr>
    </w:p>
    <w:p w:rsidR="00B129D6" w:rsidRDefault="00B129D6" w:rsidP="009D6B6B">
      <w:pPr>
        <w:jc w:val="both"/>
      </w:pPr>
      <w:r w:rsidRPr="00B129D6">
        <w:rPr>
          <w:b/>
        </w:rPr>
        <w:t>1.</w:t>
      </w:r>
      <w:r>
        <w:t xml:space="preserve"> </w:t>
      </w:r>
      <w:r w:rsidR="009D6B6B" w:rsidRPr="009D6B6B">
        <w:t>Входящ билетен терминал - Уст</w:t>
      </w:r>
      <w:r w:rsidR="009D6B6B" w:rsidRPr="009D6B6B">
        <w:t>ройство за издаване на билети (</w:t>
      </w:r>
      <w:r w:rsidR="009D6B6B" w:rsidRPr="009D6B6B">
        <w:t>Вход</w:t>
      </w:r>
      <w:r w:rsidR="009D6B6B" w:rsidRPr="009D6B6B">
        <w:t>ен Терминал)</w:t>
      </w:r>
      <w:r>
        <w:t>,</w:t>
      </w:r>
      <w:r w:rsidR="009D6B6B" w:rsidRPr="009D6B6B">
        <w:t xml:space="preserve"> </w:t>
      </w:r>
      <w:r w:rsidR="009D6B6B" w:rsidRPr="009D6B6B">
        <w:t>позволява</w:t>
      </w:r>
      <w:r w:rsidR="009D6B6B" w:rsidRPr="009D6B6B">
        <w:t>що</w:t>
      </w:r>
      <w:r w:rsidR="009D6B6B" w:rsidRPr="009D6B6B">
        <w:t xml:space="preserve"> зареждането с не по-малко от 5000 празни билета с плътност на хартията</w:t>
      </w:r>
      <w:r>
        <w:t xml:space="preserve"> не по-малка от 160 гр./кв.м.  и </w:t>
      </w:r>
      <w:r w:rsidR="009D6B6B" w:rsidRPr="009D6B6B">
        <w:t xml:space="preserve"> позволява</w:t>
      </w:r>
      <w:r>
        <w:t xml:space="preserve">що </w:t>
      </w:r>
      <w:r w:rsidR="009D6B6B" w:rsidRPr="009D6B6B">
        <w:t xml:space="preserve"> печатането и обработването на не по-мал</w:t>
      </w:r>
      <w:r w:rsidR="00C168F0">
        <w:t>ко от 4 билети на минута.</w:t>
      </w:r>
    </w:p>
    <w:p w:rsidR="00B129D6" w:rsidRDefault="00B129D6" w:rsidP="009D6B6B">
      <w:pPr>
        <w:jc w:val="both"/>
      </w:pPr>
    </w:p>
    <w:p w:rsidR="009D6B6B" w:rsidRDefault="00B129D6" w:rsidP="009D6B6B">
      <w:pPr>
        <w:jc w:val="both"/>
      </w:pPr>
      <w:r w:rsidRPr="00B129D6">
        <w:rPr>
          <w:b/>
        </w:rPr>
        <w:t>2.</w:t>
      </w:r>
      <w:r>
        <w:t xml:space="preserve"> </w:t>
      </w:r>
      <w:proofErr w:type="spellStart"/>
      <w:r>
        <w:t>Термопринтер</w:t>
      </w:r>
      <w:proofErr w:type="spellEnd"/>
      <w:r>
        <w:t xml:space="preserve"> -  </w:t>
      </w:r>
      <w:r w:rsidR="009D6B6B" w:rsidRPr="009D6B6B">
        <w:t xml:space="preserve"> с разрешаваща способност не по-малка от 200 DPI. Устройството за издаване на билети трябва да осигурява автономна работа без нужда от почистване и поддръжка за не по малко от 10000 билета. Да има четец за прочитане на </w:t>
      </w:r>
      <w:r w:rsidR="00666DE1">
        <w:t xml:space="preserve">безконтактни карти </w:t>
      </w:r>
      <w:r w:rsidR="009D6B6B" w:rsidRPr="009D6B6B">
        <w:t xml:space="preserve"> с поддръжка на карти по стандарт 125 </w:t>
      </w:r>
      <w:proofErr w:type="spellStart"/>
      <w:r w:rsidR="009D6B6B" w:rsidRPr="009D6B6B">
        <w:t>kHz</w:t>
      </w:r>
      <w:proofErr w:type="spellEnd"/>
      <w:r w:rsidR="009D6B6B" w:rsidRPr="009D6B6B">
        <w:t xml:space="preserve"> -</w:t>
      </w:r>
      <w:r w:rsidR="00C168F0">
        <w:t xml:space="preserve"> ЕМ4102, HITAG 1 или еквивалент.</w:t>
      </w:r>
    </w:p>
    <w:p w:rsidR="00170D93" w:rsidRDefault="00170D93" w:rsidP="009D6B6B">
      <w:pPr>
        <w:jc w:val="both"/>
      </w:pPr>
    </w:p>
    <w:p w:rsidR="009D6B6B" w:rsidRPr="009D6B6B" w:rsidRDefault="00170D93" w:rsidP="009D6B6B">
      <w:pPr>
        <w:jc w:val="both"/>
      </w:pPr>
      <w:r>
        <w:rPr>
          <w:b/>
        </w:rPr>
        <w:t>3</w:t>
      </w:r>
      <w:r w:rsidR="00B129D6" w:rsidRPr="00B129D6">
        <w:rPr>
          <w:b/>
        </w:rPr>
        <w:t>.</w:t>
      </w:r>
      <w:r w:rsidR="00B129D6">
        <w:t xml:space="preserve"> </w:t>
      </w:r>
      <w:r w:rsidR="009D6B6B" w:rsidRPr="009D6B6B">
        <w:t>Изходящ терминал - Устройство за прочитане на билети (Изходен Терминал) с възможност за повторно поемане и съ</w:t>
      </w:r>
      <w:r w:rsidR="00B129D6">
        <w:t xml:space="preserve">хранение на билета в контейнер. </w:t>
      </w:r>
      <w:r w:rsidR="009D6B6B" w:rsidRPr="009D6B6B">
        <w:t xml:space="preserve">Устройството за прочитане на билети трябва да осигурява автономна работа без нужда от почистване и поддръжка за не по малко от 5000 билета. Да има и четец за прочитане на безконтактни карти с поддръжка на карти по стандарт 125 </w:t>
      </w:r>
      <w:proofErr w:type="spellStart"/>
      <w:r w:rsidR="009D6B6B" w:rsidRPr="009D6B6B">
        <w:t>kHz</w:t>
      </w:r>
      <w:proofErr w:type="spellEnd"/>
      <w:r w:rsidR="009D6B6B" w:rsidRPr="009D6B6B">
        <w:t xml:space="preserve"> -</w:t>
      </w:r>
      <w:r w:rsidR="00C168F0">
        <w:t xml:space="preserve"> ЕМ4102, HITAG 1 или еквивалент.</w:t>
      </w:r>
    </w:p>
    <w:p w:rsidR="00B129D6" w:rsidRDefault="00B129D6" w:rsidP="009D6B6B">
      <w:pPr>
        <w:jc w:val="both"/>
      </w:pPr>
    </w:p>
    <w:p w:rsidR="009D6B6B" w:rsidRPr="009D6B6B" w:rsidRDefault="00170D93" w:rsidP="009D6B6B">
      <w:pPr>
        <w:jc w:val="both"/>
      </w:pPr>
      <w:r>
        <w:rPr>
          <w:b/>
        </w:rPr>
        <w:t>4</w:t>
      </w:r>
      <w:r w:rsidR="00B129D6" w:rsidRPr="00B129D6">
        <w:rPr>
          <w:b/>
        </w:rPr>
        <w:t>.</w:t>
      </w:r>
      <w:r w:rsidR="00B129D6">
        <w:t xml:space="preserve"> </w:t>
      </w:r>
      <w:r w:rsidR="009D6B6B" w:rsidRPr="009D6B6B">
        <w:t xml:space="preserve">Бариера </w:t>
      </w:r>
      <w:r w:rsidR="00B129D6">
        <w:t xml:space="preserve">- </w:t>
      </w:r>
      <w:r w:rsidR="009D6B6B" w:rsidRPr="009D6B6B">
        <w:t>100% натовар</w:t>
      </w:r>
      <w:r w:rsidR="00B129D6">
        <w:t xml:space="preserve">еност 1 сек. вдигане / сваляне. </w:t>
      </w:r>
      <w:r w:rsidR="009D6B6B" w:rsidRPr="009D6B6B">
        <w:t xml:space="preserve">Време за вдигане – </w:t>
      </w:r>
      <w:proofErr w:type="spellStart"/>
      <w:r w:rsidR="009D6B6B" w:rsidRPr="009D6B6B">
        <w:t>макс</w:t>
      </w:r>
      <w:proofErr w:type="spellEnd"/>
      <w:r w:rsidR="009D6B6B" w:rsidRPr="009D6B6B">
        <w:t xml:space="preserve">. 1 секунда и плавен старт и стоп с по-ниска скорост. Време за сваляне – </w:t>
      </w:r>
      <w:proofErr w:type="spellStart"/>
      <w:r w:rsidR="009D6B6B" w:rsidRPr="009D6B6B">
        <w:t>макс</w:t>
      </w:r>
      <w:proofErr w:type="spellEnd"/>
      <w:r w:rsidR="009D6B6B" w:rsidRPr="009D6B6B">
        <w:t>. 1 секунда и плавен старт и стоп с по-ниска скорост.</w:t>
      </w:r>
    </w:p>
    <w:p w:rsidR="009D6B6B" w:rsidRDefault="00C168F0" w:rsidP="009D6B6B">
      <w:pPr>
        <w:jc w:val="both"/>
      </w:pPr>
      <w:r>
        <w:t>Рамо за Бариера – олекотено.</w:t>
      </w:r>
    </w:p>
    <w:p w:rsidR="00B129D6" w:rsidRPr="009D6B6B" w:rsidRDefault="00B129D6" w:rsidP="009D6B6B">
      <w:pPr>
        <w:jc w:val="both"/>
      </w:pPr>
    </w:p>
    <w:p w:rsidR="009D6B6B" w:rsidRDefault="00170D93" w:rsidP="009D6B6B">
      <w:pPr>
        <w:jc w:val="both"/>
      </w:pPr>
      <w:r>
        <w:rPr>
          <w:b/>
        </w:rPr>
        <w:t>5</w:t>
      </w:r>
      <w:r w:rsidR="00B129D6" w:rsidRPr="00EF61C6">
        <w:rPr>
          <w:b/>
        </w:rPr>
        <w:t>.</w:t>
      </w:r>
      <w:r w:rsidR="00B129D6">
        <w:t xml:space="preserve"> </w:t>
      </w:r>
      <w:r w:rsidR="009D6B6B" w:rsidRPr="009D6B6B">
        <w:t>Индуктивен датчик – за следене на автомобилите и автоматично затваряне на бариерата след преминаване.</w:t>
      </w:r>
    </w:p>
    <w:p w:rsidR="00EF61C6" w:rsidRPr="009D6B6B" w:rsidRDefault="00EF61C6" w:rsidP="009D6B6B">
      <w:pPr>
        <w:jc w:val="both"/>
      </w:pPr>
    </w:p>
    <w:p w:rsidR="009D6B6B" w:rsidRDefault="00170D93" w:rsidP="009D6B6B">
      <w:pPr>
        <w:jc w:val="both"/>
      </w:pPr>
      <w:r>
        <w:rPr>
          <w:b/>
        </w:rPr>
        <w:t>6</w:t>
      </w:r>
      <w:r w:rsidR="00EF61C6" w:rsidRPr="00EF61C6">
        <w:rPr>
          <w:b/>
        </w:rPr>
        <w:t>.</w:t>
      </w:r>
      <w:r w:rsidR="00EF61C6">
        <w:t xml:space="preserve"> </w:t>
      </w:r>
      <w:r w:rsidR="009D6B6B" w:rsidRPr="009D6B6B">
        <w:t>Конвертор за връзка на цялото паркинг оборудването със софтуера инсталиран на компютър.</w:t>
      </w:r>
    </w:p>
    <w:p w:rsidR="00EF61C6" w:rsidRPr="009D6B6B" w:rsidRDefault="00EF61C6" w:rsidP="009D6B6B">
      <w:pPr>
        <w:jc w:val="both"/>
      </w:pPr>
    </w:p>
    <w:p w:rsidR="006E3DA6" w:rsidRDefault="00EF61C6" w:rsidP="009D6B6B">
      <w:pPr>
        <w:jc w:val="both"/>
      </w:pPr>
      <w:r w:rsidRPr="00EF61C6">
        <w:rPr>
          <w:b/>
        </w:rPr>
        <w:t>7.</w:t>
      </w:r>
      <w:r>
        <w:t xml:space="preserve">  </w:t>
      </w:r>
      <w:r w:rsidR="009D6B6B" w:rsidRPr="009D6B6B">
        <w:t>Дисплей</w:t>
      </w:r>
      <w:r>
        <w:t>,</w:t>
      </w:r>
      <w:r w:rsidR="009D6B6B" w:rsidRPr="009D6B6B">
        <w:t xml:space="preserve"> визуализи</w:t>
      </w:r>
      <w:r w:rsidR="00C168F0">
        <w:t>ращ свободните в паркинга места.</w:t>
      </w:r>
    </w:p>
    <w:p w:rsidR="009D6B6B" w:rsidRDefault="00EF61C6" w:rsidP="009D6B6B">
      <w:pPr>
        <w:jc w:val="both"/>
      </w:pPr>
      <w:r w:rsidRPr="00EF61C6">
        <w:rPr>
          <w:b/>
        </w:rPr>
        <w:lastRenderedPageBreak/>
        <w:t>8.</w:t>
      </w:r>
      <w:r>
        <w:t xml:space="preserve"> </w:t>
      </w:r>
      <w:r w:rsidR="009D6B6B" w:rsidRPr="009D6B6B">
        <w:t>Фискален принтер за издаване на фискални бонове, отговарящ на изискванията заложени в българското законодателство и по-специално НАРЕДБА № Н-18 от 13.12.2006 г. за регистриране и отчитане на продажби в търговските обекти чрез фискални устройства.</w:t>
      </w:r>
    </w:p>
    <w:p w:rsidR="0013148A" w:rsidRPr="009D6B6B" w:rsidRDefault="0013148A" w:rsidP="009D6B6B">
      <w:pPr>
        <w:jc w:val="both"/>
      </w:pPr>
    </w:p>
    <w:p w:rsidR="009D6B6B" w:rsidRPr="009D6B6B" w:rsidRDefault="0013148A" w:rsidP="009D6B6B">
      <w:pPr>
        <w:jc w:val="both"/>
      </w:pPr>
      <w:r w:rsidRPr="0013148A">
        <w:rPr>
          <w:b/>
        </w:rPr>
        <w:t>9.</w:t>
      </w:r>
      <w:r>
        <w:t xml:space="preserve"> </w:t>
      </w:r>
      <w:proofErr w:type="spellStart"/>
      <w:r w:rsidR="009D6B6B" w:rsidRPr="009D6B6B">
        <w:t>Ба</w:t>
      </w:r>
      <w:r>
        <w:t>ркод</w:t>
      </w:r>
      <w:proofErr w:type="spellEnd"/>
      <w:r>
        <w:t xml:space="preserve"> четец свързан към система, н</w:t>
      </w:r>
      <w:r w:rsidR="009D6B6B" w:rsidRPr="009D6B6B">
        <w:t>епрекъсва</w:t>
      </w:r>
      <w:r>
        <w:t>емо ТЗИ-UPS за защита на касата, н</w:t>
      </w:r>
      <w:r w:rsidR="009D6B6B" w:rsidRPr="009D6B6B">
        <w:t>абор от датчици и сензори, гарантиращи безпроблемното опериране на автоматичния вход / изход.</w:t>
      </w:r>
    </w:p>
    <w:p w:rsidR="0013148A" w:rsidRDefault="0013148A" w:rsidP="009D6B6B">
      <w:pPr>
        <w:jc w:val="both"/>
        <w:rPr>
          <w:i/>
        </w:rPr>
      </w:pPr>
    </w:p>
    <w:p w:rsidR="009D6B6B" w:rsidRPr="0013148A" w:rsidRDefault="009D6B6B" w:rsidP="009D6B6B">
      <w:pPr>
        <w:jc w:val="both"/>
        <w:rPr>
          <w:i/>
        </w:rPr>
      </w:pPr>
      <w:r w:rsidRPr="0013148A">
        <w:rPr>
          <w:i/>
        </w:rPr>
        <w:t>Всички компоненти на автоматичния вход, маркировка, обозначение и осветление трябва да са разположени по начин оптимизиращ бързодействието на системата, гарантиращ минимална пропускателна способност от 150 автомоби</w:t>
      </w:r>
      <w:r w:rsidR="0013148A">
        <w:rPr>
          <w:i/>
        </w:rPr>
        <w:t>ла на час за всеки вход / изход.</w:t>
      </w:r>
    </w:p>
    <w:p w:rsidR="009D6B6B" w:rsidRPr="0013148A" w:rsidRDefault="009D6B6B" w:rsidP="009D6B6B">
      <w:pPr>
        <w:jc w:val="both"/>
        <w:rPr>
          <w:i/>
        </w:rPr>
      </w:pPr>
      <w:r w:rsidRPr="0013148A">
        <w:rPr>
          <w:i/>
        </w:rPr>
        <w:t>Устройствата за издаване на билети и за прочитане на безконтактни карти и бариерите да са оборудвани с нагревател с вентилатор и термостат.</w:t>
      </w:r>
    </w:p>
    <w:p w:rsidR="009D6B6B" w:rsidRPr="0013148A" w:rsidRDefault="009D6B6B" w:rsidP="009D6B6B">
      <w:pPr>
        <w:jc w:val="both"/>
        <w:rPr>
          <w:i/>
        </w:rPr>
      </w:pPr>
    </w:p>
    <w:p w:rsidR="009D6B6B" w:rsidRDefault="009D6B6B" w:rsidP="009D6B6B">
      <w:pPr>
        <w:jc w:val="both"/>
      </w:pPr>
    </w:p>
    <w:p w:rsidR="009D6B6B" w:rsidRPr="009D6B6B" w:rsidRDefault="009D6B6B" w:rsidP="009D6B6B">
      <w:pPr>
        <w:jc w:val="both"/>
      </w:pPr>
    </w:p>
    <w:p w:rsidR="009D6B6B" w:rsidRPr="003F1ECA" w:rsidRDefault="009D6B6B" w:rsidP="009D6B6B">
      <w:pPr>
        <w:jc w:val="both"/>
        <w:rPr>
          <w:i/>
        </w:rPr>
      </w:pPr>
      <w:r w:rsidRPr="009D6B6B">
        <w:rPr>
          <w:b/>
        </w:rPr>
        <w:t>Цена в лева без ДДС:</w:t>
      </w:r>
      <w:r w:rsidR="003F1ECA">
        <w:rPr>
          <w:b/>
        </w:rPr>
        <w:t xml:space="preserve"> </w:t>
      </w:r>
      <w:r w:rsidR="003F1ECA" w:rsidRPr="003F1ECA">
        <w:rPr>
          <w:i/>
        </w:rPr>
        <w:t>……………….</w:t>
      </w:r>
      <w:bookmarkStart w:id="0" w:name="_GoBack"/>
      <w:bookmarkEnd w:id="0"/>
    </w:p>
    <w:sectPr w:rsidR="009D6B6B" w:rsidRPr="003F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87"/>
    <w:rsid w:val="0013148A"/>
    <w:rsid w:val="00170D93"/>
    <w:rsid w:val="001B35CE"/>
    <w:rsid w:val="0036146C"/>
    <w:rsid w:val="00371A9A"/>
    <w:rsid w:val="003F1ECA"/>
    <w:rsid w:val="00662687"/>
    <w:rsid w:val="00666DE1"/>
    <w:rsid w:val="006E3DA6"/>
    <w:rsid w:val="0083152F"/>
    <w:rsid w:val="008E581A"/>
    <w:rsid w:val="0099030F"/>
    <w:rsid w:val="009D6B6B"/>
    <w:rsid w:val="00A72200"/>
    <w:rsid w:val="00AF04A0"/>
    <w:rsid w:val="00B129D6"/>
    <w:rsid w:val="00C168F0"/>
    <w:rsid w:val="00C44D0E"/>
    <w:rsid w:val="00EB66DE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CE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B35CE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rFonts w:eastAsia="Times New Roman" w:cs="Times New Roman"/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1B35CE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rFonts w:eastAsia="Times New Roman" w:cs="Times New Roman"/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5CE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1B35CE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next w:val="a"/>
    <w:link w:val="a4"/>
    <w:uiPriority w:val="10"/>
    <w:qFormat/>
    <w:rsid w:val="001B35CE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1B35CE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B35CE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1B35CE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B35CE"/>
    <w:rPr>
      <w:rFonts w:ascii="Times New Roman" w:hAnsi="Times New Roman"/>
      <w:b/>
      <w:bCs/>
      <w:sz w:val="24"/>
      <w:u w:val="single"/>
    </w:rPr>
  </w:style>
  <w:style w:type="paragraph" w:styleId="a8">
    <w:name w:val="No Spacing"/>
    <w:uiPriority w:val="1"/>
    <w:qFormat/>
    <w:rsid w:val="001B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link w:val="aa"/>
    <w:uiPriority w:val="34"/>
    <w:qFormat/>
    <w:rsid w:val="001B35CE"/>
    <w:pPr>
      <w:spacing w:before="120" w:after="120"/>
      <w:ind w:left="720" w:firstLine="567"/>
      <w:contextualSpacing/>
      <w:jc w:val="both"/>
    </w:pPr>
    <w:rPr>
      <w:rFonts w:eastAsia="Times New Roman" w:cs="Times New Roman"/>
    </w:rPr>
  </w:style>
  <w:style w:type="character" w:customStyle="1" w:styleId="aa">
    <w:name w:val="Списък на абзаци Знак"/>
    <w:basedOn w:val="a0"/>
    <w:link w:val="a9"/>
    <w:uiPriority w:val="34"/>
    <w:rsid w:val="001B35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Quote"/>
    <w:basedOn w:val="a"/>
    <w:next w:val="a"/>
    <w:link w:val="ac"/>
    <w:uiPriority w:val="29"/>
    <w:qFormat/>
    <w:rsid w:val="001B35CE"/>
    <w:rPr>
      <w:rFonts w:asciiTheme="minorHAnsi" w:hAnsiTheme="minorHAnsi"/>
      <w:i/>
      <w:iCs/>
      <w:color w:val="000000" w:themeColor="text1"/>
      <w:szCs w:val="22"/>
      <w:lang w:eastAsia="en-US"/>
    </w:rPr>
  </w:style>
  <w:style w:type="character" w:customStyle="1" w:styleId="ac">
    <w:name w:val="Цитат Знак"/>
    <w:basedOn w:val="a0"/>
    <w:link w:val="ab"/>
    <w:uiPriority w:val="29"/>
    <w:rsid w:val="001B35CE"/>
    <w:rPr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1B35CE"/>
    <w:pPr>
      <w:pBdr>
        <w:bottom w:val="single" w:sz="4" w:space="4" w:color="DDDDD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szCs w:val="22"/>
      <w:lang w:eastAsia="en-US"/>
    </w:rPr>
  </w:style>
  <w:style w:type="character" w:customStyle="1" w:styleId="ae">
    <w:name w:val="Интензивно цитиране Знак"/>
    <w:basedOn w:val="a0"/>
    <w:link w:val="ad"/>
    <w:uiPriority w:val="30"/>
    <w:rsid w:val="001B35CE"/>
    <w:rPr>
      <w:b/>
      <w:bCs/>
      <w:i/>
      <w:iCs/>
      <w:sz w:val="24"/>
    </w:rPr>
  </w:style>
  <w:style w:type="character" w:styleId="af">
    <w:name w:val="Book Title"/>
    <w:basedOn w:val="a0"/>
    <w:uiPriority w:val="33"/>
    <w:qFormat/>
    <w:rsid w:val="001B35C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unhideWhenUsed/>
    <w:qFormat/>
    <w:rsid w:val="001B35CE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paragraph" w:styleId="af1">
    <w:name w:val="Balloon Text"/>
    <w:basedOn w:val="a"/>
    <w:link w:val="af2"/>
    <w:uiPriority w:val="99"/>
    <w:semiHidden/>
    <w:unhideWhenUsed/>
    <w:rsid w:val="00662687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662687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CE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B35CE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rFonts w:eastAsia="Times New Roman" w:cs="Times New Roman"/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1B35CE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rFonts w:eastAsia="Times New Roman" w:cs="Times New Roman"/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5CE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1B35CE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next w:val="a"/>
    <w:link w:val="a4"/>
    <w:uiPriority w:val="10"/>
    <w:qFormat/>
    <w:rsid w:val="001B35CE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1B35CE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B35CE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1B35CE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B35CE"/>
    <w:rPr>
      <w:rFonts w:ascii="Times New Roman" w:hAnsi="Times New Roman"/>
      <w:b/>
      <w:bCs/>
      <w:sz w:val="24"/>
      <w:u w:val="single"/>
    </w:rPr>
  </w:style>
  <w:style w:type="paragraph" w:styleId="a8">
    <w:name w:val="No Spacing"/>
    <w:uiPriority w:val="1"/>
    <w:qFormat/>
    <w:rsid w:val="001B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link w:val="aa"/>
    <w:uiPriority w:val="34"/>
    <w:qFormat/>
    <w:rsid w:val="001B35CE"/>
    <w:pPr>
      <w:spacing w:before="120" w:after="120"/>
      <w:ind w:left="720" w:firstLine="567"/>
      <w:contextualSpacing/>
      <w:jc w:val="both"/>
    </w:pPr>
    <w:rPr>
      <w:rFonts w:eastAsia="Times New Roman" w:cs="Times New Roman"/>
    </w:rPr>
  </w:style>
  <w:style w:type="character" w:customStyle="1" w:styleId="aa">
    <w:name w:val="Списък на абзаци Знак"/>
    <w:basedOn w:val="a0"/>
    <w:link w:val="a9"/>
    <w:uiPriority w:val="34"/>
    <w:rsid w:val="001B35C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Quote"/>
    <w:basedOn w:val="a"/>
    <w:next w:val="a"/>
    <w:link w:val="ac"/>
    <w:uiPriority w:val="29"/>
    <w:qFormat/>
    <w:rsid w:val="001B35CE"/>
    <w:rPr>
      <w:rFonts w:asciiTheme="minorHAnsi" w:hAnsiTheme="minorHAnsi"/>
      <w:i/>
      <w:iCs/>
      <w:color w:val="000000" w:themeColor="text1"/>
      <w:szCs w:val="22"/>
      <w:lang w:eastAsia="en-US"/>
    </w:rPr>
  </w:style>
  <w:style w:type="character" w:customStyle="1" w:styleId="ac">
    <w:name w:val="Цитат Знак"/>
    <w:basedOn w:val="a0"/>
    <w:link w:val="ab"/>
    <w:uiPriority w:val="29"/>
    <w:rsid w:val="001B35CE"/>
    <w:rPr>
      <w:i/>
      <w:iCs/>
      <w:color w:val="000000" w:themeColor="text1"/>
      <w:sz w:val="24"/>
    </w:rPr>
  </w:style>
  <w:style w:type="paragraph" w:styleId="ad">
    <w:name w:val="Intense Quote"/>
    <w:basedOn w:val="a"/>
    <w:next w:val="a"/>
    <w:link w:val="ae"/>
    <w:uiPriority w:val="30"/>
    <w:qFormat/>
    <w:rsid w:val="001B35CE"/>
    <w:pPr>
      <w:pBdr>
        <w:bottom w:val="single" w:sz="4" w:space="4" w:color="DDDDD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szCs w:val="22"/>
      <w:lang w:eastAsia="en-US"/>
    </w:rPr>
  </w:style>
  <w:style w:type="character" w:customStyle="1" w:styleId="ae">
    <w:name w:val="Интензивно цитиране Знак"/>
    <w:basedOn w:val="a0"/>
    <w:link w:val="ad"/>
    <w:uiPriority w:val="30"/>
    <w:rsid w:val="001B35CE"/>
    <w:rPr>
      <w:b/>
      <w:bCs/>
      <w:i/>
      <w:iCs/>
      <w:sz w:val="24"/>
    </w:rPr>
  </w:style>
  <w:style w:type="character" w:styleId="af">
    <w:name w:val="Book Title"/>
    <w:basedOn w:val="a0"/>
    <w:uiPriority w:val="33"/>
    <w:qFormat/>
    <w:rsid w:val="001B35C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unhideWhenUsed/>
    <w:qFormat/>
    <w:rsid w:val="001B35CE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paragraph" w:styleId="af1">
    <w:name w:val="Balloon Text"/>
    <w:basedOn w:val="a"/>
    <w:link w:val="af2"/>
    <w:uiPriority w:val="99"/>
    <w:semiHidden/>
    <w:unhideWhenUsed/>
    <w:rsid w:val="00662687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662687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Otonova</dc:creator>
  <cp:lastModifiedBy>Antoaneta Otonova</cp:lastModifiedBy>
  <cp:revision>47</cp:revision>
  <cp:lastPrinted>2019-04-18T10:34:00Z</cp:lastPrinted>
  <dcterms:created xsi:type="dcterms:W3CDTF">2019-04-18T08:50:00Z</dcterms:created>
  <dcterms:modified xsi:type="dcterms:W3CDTF">2019-04-18T10:55:00Z</dcterms:modified>
</cp:coreProperties>
</file>